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30" w:rsidRDefault="00E01730"/>
    <w:p w:rsidR="00BA6D65" w:rsidRDefault="00BA6D65"/>
    <w:p w:rsidR="00926312" w:rsidRDefault="00926312" w:rsidP="00926312">
      <w:pPr>
        <w:jc w:val="center"/>
        <w:rPr>
          <w:b/>
          <w:sz w:val="28"/>
          <w:szCs w:val="28"/>
          <w:u w:val="single"/>
        </w:rPr>
      </w:pPr>
    </w:p>
    <w:p w:rsidR="00AE6B3C" w:rsidRDefault="00AE6B3C" w:rsidP="00926312">
      <w:pPr>
        <w:jc w:val="center"/>
        <w:rPr>
          <w:b/>
          <w:sz w:val="28"/>
          <w:szCs w:val="28"/>
          <w:u w:val="single"/>
        </w:rPr>
      </w:pPr>
      <w:r>
        <w:rPr>
          <w:b/>
          <w:sz w:val="28"/>
          <w:szCs w:val="28"/>
          <w:u w:val="single"/>
        </w:rPr>
        <w:t xml:space="preserve">Excerpt from CASA’s 6 Month Report </w:t>
      </w:r>
    </w:p>
    <w:p w:rsidR="00926312" w:rsidRDefault="00926312" w:rsidP="00DD2F45">
      <w:pPr>
        <w:jc w:val="center"/>
      </w:pPr>
    </w:p>
    <w:p w:rsidR="00835FF5" w:rsidRDefault="00835FF5" w:rsidP="00835FF5">
      <w:pPr>
        <w:rPr>
          <w:szCs w:val="24"/>
        </w:rPr>
      </w:pPr>
      <w:r>
        <w:rPr>
          <w:szCs w:val="24"/>
        </w:rPr>
        <w:t>Sapphire lives with a foster family and shares her room with a 17-year-old former foster girl, who was adopted. The foster mother told me that Sapphire initially rebelled against the structure and the rules. The foster mother considered ending the placement, as three previous caregivers had, but she persevered and Sapphire</w:t>
      </w:r>
      <w:r w:rsidR="008A725B">
        <w:rPr>
          <w:szCs w:val="24"/>
        </w:rPr>
        <w:t xml:space="preserve"> began to settle into the home. The foster mother has not told me whether she intends to adopt or provide guardianship of Sapphire should reunification efforts fail.</w:t>
      </w:r>
    </w:p>
    <w:p w:rsidR="00835FF5" w:rsidRDefault="00835FF5" w:rsidP="00835FF5">
      <w:pPr>
        <w:rPr>
          <w:szCs w:val="24"/>
        </w:rPr>
      </w:pPr>
    </w:p>
    <w:p w:rsidR="008A725B" w:rsidRDefault="00835FF5" w:rsidP="008A725B">
      <w:pPr>
        <w:rPr>
          <w:szCs w:val="24"/>
        </w:rPr>
      </w:pPr>
      <w:r>
        <w:rPr>
          <w:szCs w:val="24"/>
        </w:rPr>
        <w:t>Sapphire a</w:t>
      </w:r>
      <w:r w:rsidR="008A725B">
        <w:rPr>
          <w:szCs w:val="24"/>
        </w:rPr>
        <w:t>nd her caregiver finished with W</w:t>
      </w:r>
      <w:r>
        <w:rPr>
          <w:szCs w:val="24"/>
        </w:rPr>
        <w:t xml:space="preserve">raparound services </w:t>
      </w:r>
      <w:r w:rsidR="008A725B">
        <w:rPr>
          <w:szCs w:val="24"/>
        </w:rPr>
        <w:t xml:space="preserve">in </w:t>
      </w:r>
      <w:r>
        <w:rPr>
          <w:szCs w:val="24"/>
        </w:rPr>
        <w:t xml:space="preserve">January 2016. </w:t>
      </w:r>
      <w:r w:rsidRPr="003057F4">
        <w:rPr>
          <w:szCs w:val="24"/>
        </w:rPr>
        <w:t xml:space="preserve">The in-home </w:t>
      </w:r>
      <w:r>
        <w:rPr>
          <w:szCs w:val="24"/>
        </w:rPr>
        <w:t>f</w:t>
      </w:r>
      <w:r w:rsidRPr="003057F4">
        <w:rPr>
          <w:szCs w:val="24"/>
        </w:rPr>
        <w:t>amily team met</w:t>
      </w:r>
      <w:r>
        <w:rPr>
          <w:szCs w:val="24"/>
        </w:rPr>
        <w:t xml:space="preserve"> </w:t>
      </w:r>
      <w:r w:rsidRPr="003057F4">
        <w:rPr>
          <w:szCs w:val="24"/>
        </w:rPr>
        <w:t>every other Monday night with the family.</w:t>
      </w:r>
      <w:r>
        <w:rPr>
          <w:szCs w:val="24"/>
        </w:rPr>
        <w:t xml:space="preserve"> </w:t>
      </w:r>
      <w:r w:rsidRPr="003057F4">
        <w:rPr>
          <w:szCs w:val="24"/>
        </w:rPr>
        <w:t xml:space="preserve">Two other therapists also worked with </w:t>
      </w:r>
      <w:r>
        <w:rPr>
          <w:szCs w:val="24"/>
        </w:rPr>
        <w:t>Sapphire</w:t>
      </w:r>
      <w:r w:rsidRPr="003057F4">
        <w:rPr>
          <w:szCs w:val="24"/>
        </w:rPr>
        <w:t>.</w:t>
      </w:r>
      <w:r>
        <w:rPr>
          <w:szCs w:val="24"/>
        </w:rPr>
        <w:t xml:space="preserve"> </w:t>
      </w:r>
      <w:r w:rsidR="008A725B">
        <w:rPr>
          <w:szCs w:val="24"/>
        </w:rPr>
        <w:t>Sapphire</w:t>
      </w:r>
      <w:r w:rsidR="008A725B" w:rsidRPr="003057F4">
        <w:rPr>
          <w:szCs w:val="24"/>
        </w:rPr>
        <w:t xml:space="preserve"> sees a psychiatrist once a month.</w:t>
      </w:r>
      <w:r w:rsidR="008A725B">
        <w:rPr>
          <w:szCs w:val="24"/>
        </w:rPr>
        <w:t xml:space="preserve"> On October 1, 2015, I </w:t>
      </w:r>
      <w:r w:rsidR="00B17299">
        <w:rPr>
          <w:szCs w:val="24"/>
        </w:rPr>
        <w:t xml:space="preserve">contacted her doctor’s office. </w:t>
      </w:r>
      <w:r w:rsidR="008A725B">
        <w:rPr>
          <w:szCs w:val="24"/>
        </w:rPr>
        <w:t xml:space="preserve"> The psychiatrist, Dr. William Chu</w:t>
      </w:r>
      <w:r w:rsidR="00B17299">
        <w:rPr>
          <w:szCs w:val="24"/>
        </w:rPr>
        <w:t>,</w:t>
      </w:r>
      <w:r w:rsidR="008A725B">
        <w:rPr>
          <w:szCs w:val="24"/>
        </w:rPr>
        <w:t xml:space="preserve"> told me that Sapphire is prescribed 0.1 mg of Clonidine in the morning and 0.2 mg in the evening for hyperactive behavior. The foster mother and Dr. Chu said that the medication has had a calming effect on Sapphire, who can become agitated toward evening and have difficulty relaxing and falling asleep. Dr. Chu said the dosage was relatively low.</w:t>
      </w:r>
    </w:p>
    <w:p w:rsidR="00835FF5" w:rsidRDefault="00835FF5" w:rsidP="00835FF5">
      <w:pPr>
        <w:rPr>
          <w:szCs w:val="24"/>
        </w:rPr>
      </w:pPr>
    </w:p>
    <w:p w:rsidR="00835FF5" w:rsidRDefault="00835FF5" w:rsidP="00835FF5">
      <w:pPr>
        <w:rPr>
          <w:szCs w:val="24"/>
        </w:rPr>
      </w:pPr>
      <w:r>
        <w:rPr>
          <w:szCs w:val="24"/>
        </w:rPr>
        <w:t xml:space="preserve">The foster mother takes Sapphire to supervised visits with </w:t>
      </w:r>
      <w:r w:rsidR="008A725B">
        <w:rPr>
          <w:szCs w:val="24"/>
        </w:rPr>
        <w:t>her adult sister</w:t>
      </w:r>
      <w:r>
        <w:rPr>
          <w:szCs w:val="24"/>
        </w:rPr>
        <w:t xml:space="preserve">, </w:t>
      </w:r>
      <w:r w:rsidR="008A725B">
        <w:rPr>
          <w:szCs w:val="24"/>
        </w:rPr>
        <w:t>her grandmother</w:t>
      </w:r>
      <w:r>
        <w:rPr>
          <w:szCs w:val="24"/>
        </w:rPr>
        <w:t xml:space="preserve">, and </w:t>
      </w:r>
      <w:r w:rsidR="008A725B">
        <w:rPr>
          <w:szCs w:val="24"/>
        </w:rPr>
        <w:t>her mother</w:t>
      </w:r>
      <w:r>
        <w:rPr>
          <w:szCs w:val="24"/>
        </w:rPr>
        <w:t xml:space="preserve"> every Monday around noon. Sapphire said that they have met at restaurants, county offices, and the park. Sapphire visits mostly with </w:t>
      </w:r>
      <w:r w:rsidR="008A725B">
        <w:rPr>
          <w:szCs w:val="24"/>
        </w:rPr>
        <w:t xml:space="preserve">her grandmother and older sister. Her grandmother takes public transportation to these visits and, when I met her after the last Court hearing, said it can take her as long as 5 hours round trip to attend the visits. </w:t>
      </w:r>
    </w:p>
    <w:p w:rsidR="00835FF5" w:rsidRDefault="00835FF5" w:rsidP="00835FF5">
      <w:pPr>
        <w:rPr>
          <w:szCs w:val="24"/>
        </w:rPr>
      </w:pPr>
    </w:p>
    <w:p w:rsidR="00835FF5" w:rsidRDefault="00835FF5" w:rsidP="00835FF5">
      <w:pPr>
        <w:rPr>
          <w:szCs w:val="24"/>
        </w:rPr>
      </w:pPr>
      <w:r>
        <w:rPr>
          <w:szCs w:val="24"/>
        </w:rPr>
        <w:t>Sapphire is in sixth grade at the local elementary school, a STEM school with a rigorous college bound curriculum. I attended Sapphire’s first trimester parent conference on November 17, 2015, along with her foster mother. Sapphire is performing fairly well overall, according to</w:t>
      </w:r>
      <w:r w:rsidR="008A725B">
        <w:rPr>
          <w:szCs w:val="24"/>
        </w:rPr>
        <w:t xml:space="preserve"> her teacher</w:t>
      </w:r>
      <w:r>
        <w:rPr>
          <w:szCs w:val="24"/>
        </w:rPr>
        <w:t xml:space="preserve">. Sapphire excels in reading, writing, and vocabulary but scores below proficient in math. Sapphire’s math teacher informed us that Sapphire does not yet know her multiplication facts and is inconsistent about turning in math homework. His biggest concern, however, was that Sapphire’s weekly visits with her family cause her to miss </w:t>
      </w:r>
      <w:r w:rsidR="008A725B">
        <w:rPr>
          <w:szCs w:val="24"/>
        </w:rPr>
        <w:t>the majority of her math class every Monday</w:t>
      </w:r>
      <w:r>
        <w:rPr>
          <w:szCs w:val="24"/>
        </w:rPr>
        <w:t xml:space="preserve">. </w:t>
      </w:r>
      <w:r w:rsidR="008A725B">
        <w:rPr>
          <w:szCs w:val="24"/>
        </w:rPr>
        <w:t xml:space="preserve">According to the social </w:t>
      </w:r>
      <w:r w:rsidR="00CC0F6B">
        <w:rPr>
          <w:szCs w:val="24"/>
        </w:rPr>
        <w:t>services practitioner</w:t>
      </w:r>
      <w:bookmarkStart w:id="0" w:name="_GoBack"/>
      <w:bookmarkEnd w:id="0"/>
      <w:r w:rsidRPr="003057F4">
        <w:rPr>
          <w:szCs w:val="24"/>
        </w:rPr>
        <w:t xml:space="preserve">, </w:t>
      </w:r>
      <w:r w:rsidR="001C5225">
        <w:rPr>
          <w:szCs w:val="24"/>
        </w:rPr>
        <w:t>Sapphire’s grandmother</w:t>
      </w:r>
      <w:r>
        <w:rPr>
          <w:szCs w:val="24"/>
        </w:rPr>
        <w:t xml:space="preserve"> </w:t>
      </w:r>
      <w:r w:rsidRPr="003057F4">
        <w:rPr>
          <w:szCs w:val="24"/>
        </w:rPr>
        <w:t xml:space="preserve">holds </w:t>
      </w:r>
      <w:r w:rsidR="001C5225">
        <w:rPr>
          <w:szCs w:val="24"/>
        </w:rPr>
        <w:t>her</w:t>
      </w:r>
      <w:r w:rsidRPr="003057F4">
        <w:rPr>
          <w:szCs w:val="24"/>
        </w:rPr>
        <w:t xml:space="preserve"> educational rights.</w:t>
      </w:r>
      <w:r>
        <w:rPr>
          <w:szCs w:val="24"/>
        </w:rPr>
        <w:t xml:space="preserve"> </w:t>
      </w:r>
    </w:p>
    <w:p w:rsidR="00AE6B3C" w:rsidRDefault="00AE6B3C" w:rsidP="00DD2F45">
      <w:pPr>
        <w:jc w:val="center"/>
      </w:pPr>
    </w:p>
    <w:sectPr w:rsidR="00AE6B3C" w:rsidSect="00F31850">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6B" w:rsidRDefault="000C716B" w:rsidP="00BA6D65">
      <w:r>
        <w:separator/>
      </w:r>
    </w:p>
  </w:endnote>
  <w:endnote w:type="continuationSeparator" w:id="0">
    <w:p w:rsidR="000C716B" w:rsidRDefault="000C716B" w:rsidP="00BA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6B" w:rsidRDefault="000C716B" w:rsidP="00BA6D65">
      <w:r>
        <w:separator/>
      </w:r>
    </w:p>
  </w:footnote>
  <w:footnote w:type="continuationSeparator" w:id="0">
    <w:p w:rsidR="000C716B" w:rsidRDefault="000C716B" w:rsidP="00BA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50" w:rsidRDefault="00F31850">
    <w:pPr>
      <w:pStyle w:val="Header"/>
    </w:pPr>
    <w:r>
      <w:rPr>
        <w:noProof/>
      </w:rPr>
      <w:drawing>
        <wp:anchor distT="0" distB="0" distL="114300" distR="114300" simplePos="0" relativeHeight="251659264" behindDoc="0" locked="0" layoutInCell="1" allowOverlap="1" wp14:anchorId="690BF1A9" wp14:editId="0A42C913">
          <wp:simplePos x="0" y="0"/>
          <wp:positionH relativeFrom="page">
            <wp:posOffset>914400</wp:posOffset>
          </wp:positionH>
          <wp:positionV relativeFrom="page">
            <wp:posOffset>548640</wp:posOffset>
          </wp:positionV>
          <wp:extent cx="2276856" cy="868898"/>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C_letterhead_logo_600pdi_SD.jpg"/>
                  <pic:cNvPicPr/>
                </pic:nvPicPr>
                <pic:blipFill rotWithShape="1">
                  <a:blip r:embed="rId1" cstate="print">
                    <a:extLst>
                      <a:ext uri="{28A0092B-C50C-407E-A947-70E740481C1C}">
                        <a14:useLocalDpi xmlns:a14="http://schemas.microsoft.com/office/drawing/2010/main" val="0"/>
                      </a:ext>
                    </a:extLst>
                  </a:blip>
                  <a:srcRect l="10417" t="37975" r="12500" b="6866"/>
                  <a:stretch/>
                </pic:blipFill>
                <pic:spPr bwMode="auto">
                  <a:xfrm>
                    <a:off x="0" y="0"/>
                    <a:ext cx="2276856" cy="8688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3567"/>
    <w:multiLevelType w:val="hybridMultilevel"/>
    <w:tmpl w:val="8018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91B78"/>
    <w:multiLevelType w:val="hybridMultilevel"/>
    <w:tmpl w:val="13282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62CEB"/>
    <w:multiLevelType w:val="hybridMultilevel"/>
    <w:tmpl w:val="B194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F7808"/>
    <w:multiLevelType w:val="hybridMultilevel"/>
    <w:tmpl w:val="7554A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A03847"/>
    <w:multiLevelType w:val="hybridMultilevel"/>
    <w:tmpl w:val="8208D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45225"/>
    <w:multiLevelType w:val="hybridMultilevel"/>
    <w:tmpl w:val="32681C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084B22"/>
    <w:multiLevelType w:val="hybridMultilevel"/>
    <w:tmpl w:val="EA3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57DE2"/>
    <w:multiLevelType w:val="hybridMultilevel"/>
    <w:tmpl w:val="576EA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4226D"/>
    <w:multiLevelType w:val="hybridMultilevel"/>
    <w:tmpl w:val="C024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43D37"/>
    <w:multiLevelType w:val="singleLevel"/>
    <w:tmpl w:val="52085A84"/>
    <w:lvl w:ilvl="0">
      <w:start w:val="1"/>
      <w:numFmt w:val="bullet"/>
      <w:lvlText w:val=""/>
      <w:lvlJc w:val="left"/>
      <w:pPr>
        <w:tabs>
          <w:tab w:val="num" w:pos="1224"/>
        </w:tabs>
        <w:ind w:left="1224" w:hanging="432"/>
      </w:pPr>
      <w:rPr>
        <w:rFonts w:ascii="Wingdings" w:hAnsi="Wingdings" w:hint="default"/>
        <w:sz w:val="16"/>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4"/>
  </w:num>
  <w:num w:numId="6">
    <w:abstractNumId w:val="7"/>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65"/>
    <w:rsid w:val="000C716B"/>
    <w:rsid w:val="001C5225"/>
    <w:rsid w:val="003016CD"/>
    <w:rsid w:val="00374972"/>
    <w:rsid w:val="00463E5C"/>
    <w:rsid w:val="005F5D9B"/>
    <w:rsid w:val="006E4FCF"/>
    <w:rsid w:val="00785926"/>
    <w:rsid w:val="007D24AB"/>
    <w:rsid w:val="00835FF5"/>
    <w:rsid w:val="008A725B"/>
    <w:rsid w:val="00926312"/>
    <w:rsid w:val="00AE6B3C"/>
    <w:rsid w:val="00B17299"/>
    <w:rsid w:val="00BA6D65"/>
    <w:rsid w:val="00CC0F6B"/>
    <w:rsid w:val="00CD6601"/>
    <w:rsid w:val="00DD2F45"/>
    <w:rsid w:val="00E01730"/>
    <w:rsid w:val="00F3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0655B4E-591B-44D7-B393-6CE05116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1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D65"/>
    <w:pPr>
      <w:tabs>
        <w:tab w:val="center" w:pos="4680"/>
        <w:tab w:val="right" w:pos="9360"/>
      </w:tabs>
    </w:pPr>
  </w:style>
  <w:style w:type="character" w:customStyle="1" w:styleId="HeaderChar">
    <w:name w:val="Header Char"/>
    <w:basedOn w:val="DefaultParagraphFont"/>
    <w:link w:val="Header"/>
    <w:uiPriority w:val="99"/>
    <w:rsid w:val="00BA6D65"/>
  </w:style>
  <w:style w:type="paragraph" w:styleId="Footer">
    <w:name w:val="footer"/>
    <w:basedOn w:val="Normal"/>
    <w:link w:val="FooterChar"/>
    <w:uiPriority w:val="99"/>
    <w:unhideWhenUsed/>
    <w:rsid w:val="00BA6D65"/>
    <w:pPr>
      <w:tabs>
        <w:tab w:val="center" w:pos="4680"/>
        <w:tab w:val="right" w:pos="9360"/>
      </w:tabs>
    </w:pPr>
  </w:style>
  <w:style w:type="character" w:customStyle="1" w:styleId="FooterChar">
    <w:name w:val="Footer Char"/>
    <w:basedOn w:val="DefaultParagraphFont"/>
    <w:link w:val="Footer"/>
    <w:uiPriority w:val="99"/>
    <w:rsid w:val="00BA6D65"/>
  </w:style>
  <w:style w:type="paragraph" w:styleId="BalloonText">
    <w:name w:val="Balloon Text"/>
    <w:basedOn w:val="Normal"/>
    <w:link w:val="BalloonTextChar"/>
    <w:uiPriority w:val="99"/>
    <w:semiHidden/>
    <w:unhideWhenUsed/>
    <w:rsid w:val="00BA6D65"/>
    <w:rPr>
      <w:rFonts w:ascii="Tahoma" w:hAnsi="Tahoma" w:cs="Tahoma"/>
      <w:sz w:val="16"/>
      <w:szCs w:val="16"/>
    </w:rPr>
  </w:style>
  <w:style w:type="character" w:customStyle="1" w:styleId="BalloonTextChar">
    <w:name w:val="Balloon Text Char"/>
    <w:basedOn w:val="DefaultParagraphFont"/>
    <w:link w:val="BalloonText"/>
    <w:uiPriority w:val="99"/>
    <w:semiHidden/>
    <w:rsid w:val="00BA6D65"/>
    <w:rPr>
      <w:rFonts w:ascii="Tahoma" w:hAnsi="Tahoma" w:cs="Tahoma"/>
      <w:sz w:val="16"/>
      <w:szCs w:val="16"/>
    </w:rPr>
  </w:style>
  <w:style w:type="paragraph" w:styleId="ListParagraph">
    <w:name w:val="List Paragraph"/>
    <w:basedOn w:val="Normal"/>
    <w:uiPriority w:val="34"/>
    <w:qFormat/>
    <w:rsid w:val="00926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1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Ray</dc:creator>
  <cp:lastModifiedBy>Sharon Morris</cp:lastModifiedBy>
  <cp:revision>7</cp:revision>
  <dcterms:created xsi:type="dcterms:W3CDTF">2016-01-12T21:05:00Z</dcterms:created>
  <dcterms:modified xsi:type="dcterms:W3CDTF">2020-09-02T17:32:00Z</dcterms:modified>
</cp:coreProperties>
</file>